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D1E66" w:rsidTr="00C274FE">
        <w:trPr>
          <w:trHeight w:val="2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311" w:rsidRDefault="00A14311" w:rsidP="00A14311">
            <w:pPr>
              <w:spacing w:after="0" w:line="240" w:lineRule="auto"/>
              <w:jc w:val="center"/>
              <w:rPr>
                <w:rFonts w:ascii="Broadway" w:hAnsi="Broadway"/>
                <w:sz w:val="30"/>
                <w:szCs w:val="30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RETE DEGLI ISTITUTI PROFESSIONALI</w:t>
            </w:r>
          </w:p>
          <w:p w:rsidR="00A14311" w:rsidRDefault="00A14311" w:rsidP="00A14311">
            <w:pPr>
              <w:pStyle w:val="Grigliatabella1"/>
              <w:jc w:val="center"/>
              <w:rPr>
                <w:sz w:val="32"/>
                <w:szCs w:val="32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SERVIZI CULTURALI E DELLO SPETTACOLO</w:t>
            </w:r>
          </w:p>
          <w:p w:rsidR="005356D0" w:rsidRDefault="001A0F7B" w:rsidP="00A14311">
            <w:pPr>
              <w:pStyle w:val="Grigliatabella1"/>
              <w:jc w:val="center"/>
            </w:pPr>
            <w:r>
              <w:rPr>
                <w:sz w:val="32"/>
                <w:szCs w:val="32"/>
              </w:rPr>
              <w:t>Scheda Progettuale UdA</w:t>
            </w:r>
          </w:p>
        </w:tc>
      </w:tr>
    </w:tbl>
    <w:tbl>
      <w:tblPr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7088"/>
      </w:tblGrid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br w:type="page"/>
              <w:t>UNITA’ DI APPRENDIMENTO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Saper comunicare 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Utenti destinatari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Classi: biennio professionale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Compito-prodotto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Relazione  / Esposizione orale / Produrre un prodotto audiovisivo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Obiettivi formativi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Collaborare alla realizzazione di un prodotto multimediale/audiovisivo, assumendo responsabilità e ruoli</w:t>
            </w:r>
          </w:p>
          <w:p w:rsidR="007E2E2B" w:rsidRPr="007E2E2B" w:rsidRDefault="007E2E2B" w:rsidP="007E2E2B">
            <w:pPr>
              <w:widowControl w:val="0"/>
              <w:tabs>
                <w:tab w:val="left" w:pos="5633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Riconoscere i bisogni comunicativi degli altri</w:t>
            </w:r>
            <w:r w:rsidRPr="007E2E2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Riconoscere e valorizzare elementi del proprio territorio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esprimersi e comunicare con le immagini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- Sperimentare strumenti e tecniche multimediali.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-osservare e leggere le immagini/ 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- sviluppare sensibilità e rispetto per la salvaguardia dell’ambiente, del docoro urbano e dei beni artistico-culturali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Competenze chiave per l’apprendimento permanente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pStyle w:val="Grigliatabella1"/>
              <w:numPr>
                <w:ilvl w:val="0"/>
                <w:numId w:val="42"/>
              </w:numPr>
              <w:ind w:left="360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Competenza personale, sociaLe e civica: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imparare ad acquisire e utilizzare informazioni, individuare collegamenti e relazioni, organizzare il proprio apprendimento, individuando, scegliendo ed utilizzando varie fonti e varie modalità di informazione e formazione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Utilizzare gli strumenti culturali e metodologici per porsi con atteggiamento critico e res</w:t>
            </w:r>
            <w:r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ponsabile di fronte alla realtà</w:t>
            </w: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,ai suoi fenomeni, ai suoi problemi anche ai fini dell’apprendimento permanente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Comprendere le diversità presenti nella società e delle opportunità che esse offrono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Anal</w:t>
            </w:r>
            <w:r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i</w:t>
            </w: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 xml:space="preserve">zzare e conoscere le norme fondamentali che regolano la convivenza civile 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Competenza alfabetica funzionale: utilizzare il patrimonio lessicale ed espressivo della lingua italiana secondo le esigenze comunicative nei vari contesti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Competenza</w:t>
            </w:r>
            <w:r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 xml:space="preserve"> digitale</w:t>
            </w: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: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utilizzare e produrre testi multimediali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confezionare un prodotto digitale per la comunicazione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confezionare un prodotto multimediale per la documentazione del lavoro (fotografie, filmati, power point)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Competenza multilinguistica: utilizzare la lingua straniera per scopi comunicativi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Asse dei linguaggi/Asse Scientifico- Tecnologico-Professionale/Asse storico-sociale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Conoscenze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Abilita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Principali problematiche di integrazione dei migranti e di inclusione sociale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val="en-US" w:eastAsia="en-US"/>
              </w:rPr>
              <w:t>Principi fondamentali della Costituzione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val="en-US"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val="en-US" w:eastAsia="en-US"/>
              </w:rPr>
              <w:t>Concetti di integrazione, tolleranza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Tecniche</w:t>
            </w:r>
            <w:bookmarkStart w:id="0" w:name="_GoBack"/>
            <w:bookmarkEnd w:id="0"/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 xml:space="preserve"> di esposizione orale in pubblico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INTELLIGENZA EMOTIVA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Assumere prospettive di analisi in chiave multimediale ed interculturale finalizzate alla coesione sociale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Assumere il punto di vista dell’altro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Prendersi cura dell’altro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Produrre materiali e testi di vario tipo: intervista, relazione, video, fotografie, esposizione orale</w:t>
            </w:r>
          </w:p>
          <w:p w:rsidR="007E2E2B" w:rsidRPr="007E2E2B" w:rsidRDefault="007E2E2B" w:rsidP="007E2E2B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E2E2B"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  <w:t>Utilizzare e produrre testi multimediali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Fasi di applicazione /Esperienze attivate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1 Presentazione dell’attività. Conversazione guidata 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Discussione sui prodotti da realizzare  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2 Conoscenze e abilità relative all’argomento trattato 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3 Attività individuale e di gruppo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Realizzazione Foto riprese e interviste / Raccolta e registrazione dati e materiali 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4 elaborazione delle conoscenze in modo personale e creativo e realizzazione di un prodotto audiovisivo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5 Condivisione dei prodotti / Presentazione ed illustrazione delle attività svolte </w:t>
            </w:r>
          </w:p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visite guidate/conferenze specifiche/interviste sul campo a testimoni (amministratori pubblici, cittadini, giuristi)/Prodotto audi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visivo 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Tempi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Secondo quadrimestre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Metodologia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Lavoro individuale / Lavoro in piccoli gruppi /Lavoro di classe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Risorse umane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Docenti di: italiano, inglese, laboratori tecnologici, geografia, storia, scienze integrate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Computer/videoproiettore/telecamera/registratore/macchina fotografica/testi/articoli di giornale</w:t>
            </w:r>
          </w:p>
        </w:tc>
      </w:tr>
      <w:tr w:rsidR="007E2E2B" w:rsidRPr="007E2E2B" w:rsidTr="007E2E2B">
        <w:trPr>
          <w:trHeight w:val="1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 xml:space="preserve">Valutazione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E2B" w:rsidRPr="007E2E2B" w:rsidRDefault="007E2E2B" w:rsidP="007E2E2B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2E2B">
              <w:rPr>
                <w:rFonts w:ascii="Arial" w:hAnsi="Arial" w:cs="Arial"/>
                <w:bCs/>
                <w:sz w:val="18"/>
                <w:szCs w:val="18"/>
              </w:rPr>
              <w:t>Osservazione delle modalità di lavoro iNDIVIDUALE E In gruppo (scheda di osservazione) / Valutazione individuale e  di gruppo del prodotto</w:t>
            </w:r>
          </w:p>
        </w:tc>
      </w:tr>
    </w:tbl>
    <w:p w:rsidR="007E2E2B" w:rsidRPr="007E2E2B" w:rsidRDefault="007E2E2B" w:rsidP="007E2E2B">
      <w:pPr>
        <w:tabs>
          <w:tab w:val="left" w:pos="223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9260F" w:rsidRPr="007E2E2B" w:rsidRDefault="0079260F" w:rsidP="007E2E2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9260F" w:rsidRPr="007E2E2B" w:rsidSect="005142AE">
      <w:pgSz w:w="11900" w:h="16840"/>
      <w:pgMar w:top="426" w:right="1134" w:bottom="142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88" w:rsidRDefault="00624F88" w:rsidP="005D1E66">
      <w:pPr>
        <w:spacing w:after="0" w:line="240" w:lineRule="auto"/>
      </w:pPr>
      <w:r>
        <w:separator/>
      </w:r>
    </w:p>
  </w:endnote>
  <w:endnote w:type="continuationSeparator" w:id="0">
    <w:p w:rsidR="00624F88" w:rsidRDefault="00624F88" w:rsidP="005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88" w:rsidRDefault="00624F88" w:rsidP="005D1E66">
      <w:pPr>
        <w:spacing w:after="0" w:line="240" w:lineRule="auto"/>
      </w:pPr>
      <w:r>
        <w:separator/>
      </w:r>
    </w:p>
  </w:footnote>
  <w:footnote w:type="continuationSeparator" w:id="0">
    <w:p w:rsidR="00624F88" w:rsidRDefault="00624F88" w:rsidP="005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9E"/>
    <w:multiLevelType w:val="multilevel"/>
    <w:tmpl w:val="81760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4D8757E"/>
    <w:multiLevelType w:val="multilevel"/>
    <w:tmpl w:val="632E30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D42A66"/>
    <w:multiLevelType w:val="multilevel"/>
    <w:tmpl w:val="9998D0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178CD"/>
    <w:multiLevelType w:val="hybridMultilevel"/>
    <w:tmpl w:val="59CAF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D7118"/>
    <w:multiLevelType w:val="multilevel"/>
    <w:tmpl w:val="F71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BC423A"/>
    <w:multiLevelType w:val="multilevel"/>
    <w:tmpl w:val="C8F01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68736D4"/>
    <w:multiLevelType w:val="multilevel"/>
    <w:tmpl w:val="235E44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70B13C9"/>
    <w:multiLevelType w:val="multilevel"/>
    <w:tmpl w:val="8AE056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57605"/>
    <w:multiLevelType w:val="multilevel"/>
    <w:tmpl w:val="C3A878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9346D1B"/>
    <w:multiLevelType w:val="multilevel"/>
    <w:tmpl w:val="E74849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134A03"/>
    <w:multiLevelType w:val="hybridMultilevel"/>
    <w:tmpl w:val="24D0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C7D"/>
    <w:multiLevelType w:val="hybridMultilevel"/>
    <w:tmpl w:val="64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B42"/>
    <w:multiLevelType w:val="multilevel"/>
    <w:tmpl w:val="73726B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AC44C0"/>
    <w:multiLevelType w:val="multilevel"/>
    <w:tmpl w:val="8D627C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150D9B"/>
    <w:multiLevelType w:val="multilevel"/>
    <w:tmpl w:val="456EDBD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743BB0"/>
    <w:multiLevelType w:val="multilevel"/>
    <w:tmpl w:val="F998EC9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767E05"/>
    <w:multiLevelType w:val="hybridMultilevel"/>
    <w:tmpl w:val="9C58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48E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317"/>
    <w:multiLevelType w:val="multilevel"/>
    <w:tmpl w:val="14DC7FA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635961"/>
    <w:multiLevelType w:val="hybridMultilevel"/>
    <w:tmpl w:val="466C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21D3"/>
    <w:multiLevelType w:val="multilevel"/>
    <w:tmpl w:val="B2260D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AA25E3"/>
    <w:multiLevelType w:val="multilevel"/>
    <w:tmpl w:val="3D80A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9B732A"/>
    <w:multiLevelType w:val="multilevel"/>
    <w:tmpl w:val="B5180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8631B2"/>
    <w:multiLevelType w:val="multilevel"/>
    <w:tmpl w:val="55EA48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1E33118"/>
    <w:multiLevelType w:val="multilevel"/>
    <w:tmpl w:val="41B8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1EE61F7"/>
    <w:multiLevelType w:val="multilevel"/>
    <w:tmpl w:val="F8602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BB7AD7"/>
    <w:multiLevelType w:val="hybridMultilevel"/>
    <w:tmpl w:val="DC14A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BF9"/>
    <w:multiLevelType w:val="multilevel"/>
    <w:tmpl w:val="95AA281E"/>
    <w:styleLink w:val="Elenco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DF799F"/>
    <w:multiLevelType w:val="multilevel"/>
    <w:tmpl w:val="577A6F86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E06FF7"/>
    <w:multiLevelType w:val="hybridMultilevel"/>
    <w:tmpl w:val="5010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A666D"/>
    <w:multiLevelType w:val="multilevel"/>
    <w:tmpl w:val="529E06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151FDE"/>
    <w:multiLevelType w:val="multilevel"/>
    <w:tmpl w:val="75801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EF3ECE"/>
    <w:multiLevelType w:val="multilevel"/>
    <w:tmpl w:val="442CA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4413B7"/>
    <w:multiLevelType w:val="multilevel"/>
    <w:tmpl w:val="F3F80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CF5B47"/>
    <w:multiLevelType w:val="multilevel"/>
    <w:tmpl w:val="F58228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C9A0FF6"/>
    <w:multiLevelType w:val="hybridMultilevel"/>
    <w:tmpl w:val="E0908E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9E3D7A"/>
    <w:multiLevelType w:val="multilevel"/>
    <w:tmpl w:val="7DEE9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D6E64EE"/>
    <w:multiLevelType w:val="multilevel"/>
    <w:tmpl w:val="71820CD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EEA488A"/>
    <w:multiLevelType w:val="multilevel"/>
    <w:tmpl w:val="262C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F153505"/>
    <w:multiLevelType w:val="multilevel"/>
    <w:tmpl w:val="7C14943E"/>
    <w:styleLink w:val="Elenco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573B4"/>
    <w:multiLevelType w:val="hybridMultilevel"/>
    <w:tmpl w:val="0FFA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E5488"/>
    <w:multiLevelType w:val="hybridMultilevel"/>
    <w:tmpl w:val="42A63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0290"/>
    <w:multiLevelType w:val="multilevel"/>
    <w:tmpl w:val="F87077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6BE334D"/>
    <w:multiLevelType w:val="multilevel"/>
    <w:tmpl w:val="B5E83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0E19C7"/>
    <w:multiLevelType w:val="hybridMultilevel"/>
    <w:tmpl w:val="2F7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F59D5"/>
    <w:multiLevelType w:val="multilevel"/>
    <w:tmpl w:val="366AF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B716CC0"/>
    <w:multiLevelType w:val="multilevel"/>
    <w:tmpl w:val="9800BB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7" w15:restartNumberingAfterBreak="0">
    <w:nsid w:val="7BF06D07"/>
    <w:multiLevelType w:val="multilevel"/>
    <w:tmpl w:val="0E52B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3D0218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4"/>
  </w:num>
  <w:num w:numId="6">
    <w:abstractNumId w:val="38"/>
  </w:num>
  <w:num w:numId="7">
    <w:abstractNumId w:val="43"/>
  </w:num>
  <w:num w:numId="8">
    <w:abstractNumId w:val="23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6"/>
  </w:num>
  <w:num w:numId="14">
    <w:abstractNumId w:val="14"/>
  </w:num>
  <w:num w:numId="15">
    <w:abstractNumId w:val="42"/>
  </w:num>
  <w:num w:numId="16">
    <w:abstractNumId w:val="32"/>
  </w:num>
  <w:num w:numId="17">
    <w:abstractNumId w:val="37"/>
  </w:num>
  <w:num w:numId="18">
    <w:abstractNumId w:val="24"/>
  </w:num>
  <w:num w:numId="19">
    <w:abstractNumId w:val="27"/>
  </w:num>
  <w:num w:numId="20">
    <w:abstractNumId w:val="20"/>
  </w:num>
  <w:num w:numId="21">
    <w:abstractNumId w:val="5"/>
  </w:num>
  <w:num w:numId="22">
    <w:abstractNumId w:val="39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45"/>
  </w:num>
  <w:num w:numId="29">
    <w:abstractNumId w:val="13"/>
  </w:num>
  <w:num w:numId="30">
    <w:abstractNumId w:val="33"/>
  </w:num>
  <w:num w:numId="31">
    <w:abstractNumId w:val="12"/>
  </w:num>
  <w:num w:numId="32">
    <w:abstractNumId w:val="15"/>
  </w:num>
  <w:num w:numId="33">
    <w:abstractNumId w:val="30"/>
  </w:num>
  <w:num w:numId="34">
    <w:abstractNumId w:val="7"/>
  </w:num>
  <w:num w:numId="35">
    <w:abstractNumId w:val="36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10"/>
  </w:num>
  <w:num w:numId="41">
    <w:abstractNumId w:val="48"/>
  </w:num>
  <w:num w:numId="42">
    <w:abstractNumId w:val="19"/>
  </w:num>
  <w:num w:numId="43">
    <w:abstractNumId w:val="11"/>
  </w:num>
  <w:num w:numId="44">
    <w:abstractNumId w:val="44"/>
  </w:num>
  <w:num w:numId="45">
    <w:abstractNumId w:val="41"/>
  </w:num>
  <w:num w:numId="46">
    <w:abstractNumId w:val="40"/>
  </w:num>
  <w:num w:numId="47">
    <w:abstractNumId w:val="35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6"/>
    <w:rsid w:val="000946B1"/>
    <w:rsid w:val="000A0533"/>
    <w:rsid w:val="00125676"/>
    <w:rsid w:val="0014330F"/>
    <w:rsid w:val="001A0F7B"/>
    <w:rsid w:val="00202B75"/>
    <w:rsid w:val="003175D3"/>
    <w:rsid w:val="003674F7"/>
    <w:rsid w:val="004740DA"/>
    <w:rsid w:val="004F17A1"/>
    <w:rsid w:val="005142AE"/>
    <w:rsid w:val="005356D0"/>
    <w:rsid w:val="005431EA"/>
    <w:rsid w:val="0054366C"/>
    <w:rsid w:val="005A0B15"/>
    <w:rsid w:val="005A28A9"/>
    <w:rsid w:val="005B11AD"/>
    <w:rsid w:val="005D1E66"/>
    <w:rsid w:val="005F4F86"/>
    <w:rsid w:val="00624F88"/>
    <w:rsid w:val="00642BBC"/>
    <w:rsid w:val="0079260F"/>
    <w:rsid w:val="007D2367"/>
    <w:rsid w:val="007E2E2B"/>
    <w:rsid w:val="00936822"/>
    <w:rsid w:val="00990DE8"/>
    <w:rsid w:val="009C6A8F"/>
    <w:rsid w:val="00A14311"/>
    <w:rsid w:val="00A929D6"/>
    <w:rsid w:val="00B62243"/>
    <w:rsid w:val="00BC63F6"/>
    <w:rsid w:val="00C274FE"/>
    <w:rsid w:val="00C973C5"/>
    <w:rsid w:val="00CA4A9C"/>
    <w:rsid w:val="00D804DB"/>
    <w:rsid w:val="00DA70B5"/>
    <w:rsid w:val="00E07C1D"/>
    <w:rsid w:val="00E3277D"/>
    <w:rsid w:val="00E505F9"/>
    <w:rsid w:val="00FC41C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B18"/>
  <w15:docId w15:val="{2368E35F-7017-4708-8587-9990BA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Epifanio</dc:creator>
  <cp:lastModifiedBy>DSGA</cp:lastModifiedBy>
  <cp:revision>2</cp:revision>
  <cp:lastPrinted>2019-10-02T07:31:00Z</cp:lastPrinted>
  <dcterms:created xsi:type="dcterms:W3CDTF">2019-10-02T07:34:00Z</dcterms:created>
  <dcterms:modified xsi:type="dcterms:W3CDTF">2019-10-02T07:34:00Z</dcterms:modified>
</cp:coreProperties>
</file>